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47353" w:rsidRDefault="00871BA1" w:rsidP="00871BA1">
      <w:bookmarkStart w:id="0" w:name="_GoBack"/>
      <w:bookmarkEnd w:id="0"/>
      <w:r w:rsidRPr="00871BA1">
        <w:t>Over the course of more than five decades, Dr. Afaf I. Meleis has demonstrated a profound passion for pushing the boundaries of nursing</w:t>
      </w:r>
      <w:r>
        <w:t xml:space="preserve"> science, cultivating the next g</w:t>
      </w:r>
      <w:r w:rsidR="00FD5BE3">
        <w:t>eneration of healthcare leaders</w:t>
      </w:r>
      <w:r>
        <w:t xml:space="preserve"> and improving women’s health. As the </w:t>
      </w:r>
      <w:r w:rsidR="00FD5BE3">
        <w:t>vibrant</w:t>
      </w:r>
      <w:r>
        <w:t xml:space="preserve"> and </w:t>
      </w:r>
      <w:r w:rsidR="00FD5BE3">
        <w:t>forward thinking</w:t>
      </w:r>
      <w:r>
        <w:t xml:space="preserve"> Dean of the University of Pennsylvania</w:t>
      </w:r>
      <w:r w:rsidR="00164F62">
        <w:t>’s</w:t>
      </w:r>
      <w:r>
        <w:t xml:space="preserve"> School of Nursing</w:t>
      </w:r>
      <w:r w:rsidR="00FD5BE3">
        <w:t xml:space="preserve"> (2002-2014)</w:t>
      </w:r>
      <w:r>
        <w:t xml:space="preserve">, </w:t>
      </w:r>
      <w:r w:rsidR="00847353">
        <w:t>she was known as the “Energizer Dean,” a nickname coined</w:t>
      </w:r>
      <w:r w:rsidR="00847353" w:rsidRPr="00847353">
        <w:t xml:space="preserve"> in </w:t>
      </w:r>
      <w:r w:rsidR="00164F62">
        <w:t>her</w:t>
      </w:r>
      <w:r w:rsidR="00847353" w:rsidRPr="00847353">
        <w:t xml:space="preserve"> 2009 profile </w:t>
      </w:r>
      <w:r w:rsidR="00164F62">
        <w:t xml:space="preserve">in the School in </w:t>
      </w:r>
      <w:r w:rsidR="00847353">
        <w:t>the Pennsylvania Gazette</w:t>
      </w:r>
      <w:r w:rsidR="000D194D">
        <w:t xml:space="preserve">, which conveyed her can do dedicated attitude and approach to </w:t>
      </w:r>
      <w:r w:rsidR="00A552AD">
        <w:t>her life’s work.</w:t>
      </w:r>
      <w:r w:rsidR="000D194D">
        <w:t xml:space="preserve"> </w:t>
      </w:r>
    </w:p>
    <w:p w:rsidR="00847353" w:rsidRDefault="00164F62" w:rsidP="00871BA1">
      <w:r>
        <w:t>A leading expert o</w:t>
      </w:r>
      <w:r w:rsidR="00871BA1">
        <w:t xml:space="preserve">n </w:t>
      </w:r>
      <w:r>
        <w:t>global health</w:t>
      </w:r>
      <w:r w:rsidR="00871BA1">
        <w:t xml:space="preserve"> and immigrant and women’s health, Dr. Meleis has dedicated her career to ensuring vulnerable populations are given a voice, particularly women who are burdened by societal inequities, multiplicity of roles, differential compensation a</w:t>
      </w:r>
      <w:r w:rsidR="00847353">
        <w:t>nd rewards</w:t>
      </w:r>
      <w:r w:rsidR="00871BA1">
        <w:t xml:space="preserve"> and the gender divide. She used this knowledge to redefine women’s work and contributions and to develop </w:t>
      </w:r>
      <w:r w:rsidR="00847353">
        <w:t xml:space="preserve">Transitions Theory, which is </w:t>
      </w:r>
      <w:r>
        <w:t>translated</w:t>
      </w:r>
      <w:r w:rsidR="00871BA1">
        <w:t xml:space="preserve"> globally </w:t>
      </w:r>
      <w:r w:rsidR="00847353">
        <w:t>in</w:t>
      </w:r>
      <w:r w:rsidR="00871BA1">
        <w:t xml:space="preserve"> policy, research, and evidence-based practice. </w:t>
      </w:r>
    </w:p>
    <w:p w:rsidR="000D194D" w:rsidRDefault="00871BA1" w:rsidP="00871BA1">
      <w:r>
        <w:t>In addition</w:t>
      </w:r>
      <w:r w:rsidR="00164F62">
        <w:t xml:space="preserve"> to</w:t>
      </w:r>
      <w:r>
        <w:t xml:space="preserve"> her research and writings in over 200 publications on these topics, as well as on </w:t>
      </w:r>
      <w:r w:rsidR="00164F62">
        <w:t xml:space="preserve">topics related to </w:t>
      </w:r>
      <w:r w:rsidR="00164F62" w:rsidRPr="00164F62">
        <w:t xml:space="preserve">culturally-competent practice, </w:t>
      </w:r>
      <w:proofErr w:type="spellStart"/>
      <w:r w:rsidR="00164F62" w:rsidRPr="00164F62">
        <w:t>interprofessional</w:t>
      </w:r>
      <w:proofErr w:type="spellEnd"/>
      <w:r w:rsidR="00164F62" w:rsidRPr="00164F62">
        <w:t xml:space="preserve"> education and the epistemological analysis of the discipline of nursing</w:t>
      </w:r>
      <w:r>
        <w:t xml:space="preserve">, </w:t>
      </w:r>
      <w:r w:rsidR="00164F62">
        <w:t xml:space="preserve">her </w:t>
      </w:r>
      <w:r>
        <w:t>impact on advancing global health</w:t>
      </w:r>
      <w:r w:rsidR="00164F62">
        <w:t xml:space="preserve"> is evident t</w:t>
      </w:r>
      <w:r>
        <w:t xml:space="preserve">hrough her </w:t>
      </w:r>
      <w:r w:rsidR="00164F62">
        <w:t xml:space="preserve">committed and empowering </w:t>
      </w:r>
      <w:r>
        <w:t>mentorship</w:t>
      </w:r>
      <w:r w:rsidR="00164F62">
        <w:t xml:space="preserve"> of</w:t>
      </w:r>
      <w:r>
        <w:t xml:space="preserve"> nursing scholars, scienti</w:t>
      </w:r>
      <w:r w:rsidR="00847353">
        <w:t>sts, clinicians, administrators and students around the world.</w:t>
      </w:r>
      <w:r w:rsidR="000D194D">
        <w:t xml:space="preserve"> </w:t>
      </w:r>
      <w:r w:rsidR="000D194D" w:rsidRPr="000D194D">
        <w:t>As an internationally renowned nurse scientist and medical sociologist, her scholarly contributions have informed generations of nurses and influenced their education, practice and research programs.</w:t>
      </w:r>
      <w:r w:rsidR="000D194D">
        <w:t xml:space="preserve"> </w:t>
      </w:r>
    </w:p>
    <w:p w:rsidR="00847353" w:rsidRDefault="000D194D" w:rsidP="00871BA1">
      <w:r w:rsidRPr="000D194D">
        <w:t>A reflection of the international impact of Dr. Meleis’ work is evident in her world-wide (in over 40 countries) consultations</w:t>
      </w:r>
      <w:r w:rsidR="00A552AD">
        <w:t xml:space="preserve"> and</w:t>
      </w:r>
      <w:r w:rsidRPr="000D194D">
        <w:t xml:space="preserve"> invited keynotes</w:t>
      </w:r>
      <w:r w:rsidR="00A552AD">
        <w:t xml:space="preserve">. </w:t>
      </w:r>
      <w:r w:rsidRPr="000D194D">
        <w:t xml:space="preserve">Her leadership in the International Council on Women’s Health Issues played a central role in inspiring scholarship in women’s health and in bringing together world leaders to form partnerships to improve the lives of women. Her leadership is also evident in the many boards and committees she actively participates in, including her </w:t>
      </w:r>
      <w:r w:rsidR="00A552AD">
        <w:t xml:space="preserve">current </w:t>
      </w:r>
      <w:r w:rsidRPr="000D194D">
        <w:t>role</w:t>
      </w:r>
      <w:r w:rsidR="00A552AD">
        <w:t>s</w:t>
      </w:r>
      <w:r w:rsidRPr="000D194D">
        <w:t xml:space="preserve"> as a board </w:t>
      </w:r>
      <w:r w:rsidR="00A552AD">
        <w:t>trustee</w:t>
      </w:r>
      <w:r w:rsidRPr="000D194D">
        <w:t xml:space="preserve"> of Aga Khan University and a board </w:t>
      </w:r>
      <w:r w:rsidR="00A552AD">
        <w:t>trustee</w:t>
      </w:r>
      <w:r w:rsidRPr="000D194D">
        <w:t xml:space="preserve"> of The Buck Institute for Research on Aging. </w:t>
      </w:r>
      <w:r w:rsidR="00847353" w:rsidRPr="00847353">
        <w:t xml:space="preserve">Her books continue to be used nationally and internationally, chief among them, </w:t>
      </w:r>
      <w:r w:rsidR="00847353" w:rsidRPr="000D194D">
        <w:rPr>
          <w:i/>
        </w:rPr>
        <w:t xml:space="preserve">Transitions Theory: Middle Range and Situation Specific Theories in Research and Practice </w:t>
      </w:r>
      <w:r w:rsidR="00847353" w:rsidRPr="00847353">
        <w:t xml:space="preserve">and </w:t>
      </w:r>
      <w:r w:rsidR="00847353">
        <w:t xml:space="preserve">six </w:t>
      </w:r>
      <w:r w:rsidR="00847353" w:rsidRPr="00847353">
        <w:t xml:space="preserve">editions of the ground breaking </w:t>
      </w:r>
      <w:r w:rsidR="00847353" w:rsidRPr="000D194D">
        <w:rPr>
          <w:i/>
        </w:rPr>
        <w:t>Theoretical Nursing: Development and Progress</w:t>
      </w:r>
      <w:r w:rsidR="00847353">
        <w:t>.</w:t>
      </w:r>
      <w:r w:rsidR="00847353" w:rsidRPr="00847353">
        <w:t xml:space="preserve"> Her co-edited book, Women’s Health and the World’s Cities, innovatively examines the relationship between global urbanization and women’s health and is just one example of her far-reaching research, as it was widely disseminated through international networks, conferences and launches, which in turn inspired collaboration and change.</w:t>
      </w:r>
    </w:p>
    <w:p w:rsidR="00A552AD" w:rsidRDefault="00A552AD" w:rsidP="00871BA1">
      <w:r w:rsidRPr="00A552AD">
        <w:t xml:space="preserve">She co-chaired the Harvard-Penn-Lancet Commission on Women and Health, the results of which were published in a full Lancet issue in 2015. She </w:t>
      </w:r>
      <w:r>
        <w:t xml:space="preserve">was </w:t>
      </w:r>
      <w:r w:rsidRPr="00A552AD">
        <w:t>also a member of a CSIS Global Health Policy Center Task Force on Women’s and Family Health, which provide</w:t>
      </w:r>
      <w:r>
        <w:t>d</w:t>
      </w:r>
      <w:r w:rsidRPr="00A552AD">
        <w:t xml:space="preserve"> </w:t>
      </w:r>
      <w:r>
        <w:t>our current U.S. A</w:t>
      </w:r>
      <w:r w:rsidRPr="00A552AD">
        <w:t xml:space="preserve">dministration and Congress with a road map, addressing how they </w:t>
      </w:r>
      <w:r>
        <w:t>may</w:t>
      </w:r>
      <w:r w:rsidRPr="00A552AD">
        <w:t xml:space="preserve"> best contribute to the spectrum of issues that impact the health of women and families globally.</w:t>
      </w:r>
    </w:p>
    <w:p w:rsidR="000D194D" w:rsidRDefault="00847353" w:rsidP="00FD5BE3">
      <w:r w:rsidRPr="00847353">
        <w:t>Dr. Meleis is the recipient of numerous honors and awards, as well as honorary professorships and doctorates. Among them is a Doctorate of Medicine from Linköping University, Sweden; a Doctor Honoris Causa from the University of Alicante, Spain; and the distinguished Honorary Citizenship of Op</w:t>
      </w:r>
      <w:r w:rsidR="000D194D">
        <w:t>orto, Portugal. I</w:t>
      </w:r>
      <w:r w:rsidRPr="00847353">
        <w:t>n 2015 she received the American Academy of Nursing Living Legend Award and the Sigma Theta Tau International Nell J. Watts Lifetime Achievement in Nursing Award, and she was inducted as an Honorary Fellow in the National League for Nursing’s Academy of Nursing Education.</w:t>
      </w:r>
    </w:p>
    <w:p w:rsidR="00FD5BE3" w:rsidRDefault="00FD5BE3" w:rsidP="00FD5BE3">
      <w:r>
        <w:t>Dr. Meleis graduated Magna Cum Laude from the University of Alexandria (1961), earned an M.S. in nursing (1964), an M.A. in sociology (1966) and a Ph.D. in medical and social psychology (1968) from the University of California, Los Angeles.</w:t>
      </w:r>
    </w:p>
    <w:p w:rsidR="000D194D" w:rsidRDefault="000D194D" w:rsidP="00FD5BE3"/>
    <w:p w:rsidR="00FD5BE3" w:rsidRDefault="00FD5BE3" w:rsidP="00FD5BE3"/>
    <w:sectPr w:rsidR="00FD5BE3" w:rsidSect="00A552AD">
      <w:pgSz w:w="12240" w:h="15840"/>
      <w:pgMar w:top="1008" w:right="1008" w:bottom="1008" w:left="100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71BA1"/>
    <w:rsid w:val="000D194D"/>
    <w:rsid w:val="00164F62"/>
    <w:rsid w:val="0021663D"/>
    <w:rsid w:val="002A3969"/>
    <w:rsid w:val="005C1141"/>
    <w:rsid w:val="00847353"/>
    <w:rsid w:val="00871BA1"/>
    <w:rsid w:val="009A338C"/>
    <w:rsid w:val="00A552AD"/>
    <w:rsid w:val="00FD5B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903C33E-0991-4CE0-AE5C-491DE64354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613</Words>
  <Characters>3495</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University of Pennsylvania</Company>
  <LinksUpToDate>false</LinksUpToDate>
  <CharactersWithSpaces>4100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Freeman, Kimberly</dc:creator>
  <cp:keywords/>
  <dc:description/>
  <cp:lastModifiedBy>Peggy Chinn</cp:lastModifiedBy>
  <cp:revision>2</cp:revision>
  <dcterms:created xsi:type="dcterms:W3CDTF">2018-03-31T23:43:00Z</dcterms:created>
  <dcterms:modified xsi:type="dcterms:W3CDTF">2018-03-31T23:43:00Z</dcterms:modified>
</cp:coreProperties>
</file>